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5D07B4">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5D07B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5D07B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5D07B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5D07B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454</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463</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_Toc433014123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466</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467</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524</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527</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206E84">
          <w:rPr>
            <w:noProof/>
            <w:webHidden/>
            <w:sz w:val="28"/>
            <w:szCs w:val="28"/>
          </w:rPr>
          <w:t>529</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206E84">
          <w:rPr>
            <w:noProof/>
            <w:webHidden/>
            <w:sz w:val="28"/>
            <w:szCs w:val="28"/>
          </w:rPr>
          <w:t>531</w:t>
        </w:r>
        <w:r w:rsidRPr="00206E84">
          <w:rPr>
            <w:noProof/>
            <w:webHidden/>
            <w:sz w:val="28"/>
            <w:szCs w:val="28"/>
          </w:rPr>
          <w:fldChar w:fldCharType="end"/>
        </w:r>
      </w:hyperlink>
    </w:p>
    <w:p w:rsidR="00206E84" w:rsidRPr="00206E84" w:rsidRDefault="005D07B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206E84">
          <w:rPr>
            <w:noProof/>
            <w:webHidden/>
            <w:sz w:val="28"/>
            <w:szCs w:val="28"/>
          </w:rPr>
          <w:t>532</w:t>
        </w:r>
        <w:r w:rsidRPr="00206E84">
          <w:rPr>
            <w:noProof/>
            <w:webHidden/>
            <w:sz w:val="28"/>
            <w:szCs w:val="28"/>
          </w:rPr>
          <w:fldChar w:fldCharType="end"/>
        </w:r>
      </w:hyperlink>
    </w:p>
    <w:p w:rsidR="00206E84" w:rsidRPr="00206E84" w:rsidRDefault="005D07B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_Toc433014132 \h </w:instrText>
        </w:r>
        <w:r w:rsidRPr="00206E84">
          <w:rPr>
            <w:noProof/>
            <w:webHidden/>
            <w:sz w:val="28"/>
            <w:szCs w:val="28"/>
          </w:rPr>
        </w:r>
        <w:r w:rsidRPr="00206E84">
          <w:rPr>
            <w:noProof/>
            <w:webHidden/>
            <w:sz w:val="28"/>
            <w:szCs w:val="28"/>
          </w:rPr>
          <w:fldChar w:fldCharType="separate"/>
        </w:r>
        <w:r w:rsidR="00206E84">
          <w:rPr>
            <w:noProof/>
            <w:webHidden/>
            <w:sz w:val="28"/>
            <w:szCs w:val="28"/>
          </w:rPr>
          <w:t>541</w:t>
        </w:r>
        <w:r w:rsidRPr="00206E84">
          <w:rPr>
            <w:noProof/>
            <w:webHidden/>
            <w:sz w:val="28"/>
            <w:szCs w:val="28"/>
          </w:rPr>
          <w:fldChar w:fldCharType="end"/>
        </w:r>
      </w:hyperlink>
    </w:p>
    <w:p w:rsidR="008A241E" w:rsidRPr="00206E84" w:rsidRDefault="005D07B4">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1" w:name="_Toc432960451"/>
      <w:bookmarkStart w:id="2"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1"/>
      <w:bookmarkEnd w:id="2"/>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9B74B0">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достигшего 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lastRenderedPageBreak/>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3" w:name="_Toc432958028"/>
      <w:bookmarkStart w:id="4" w:name="_Toc432960452"/>
      <w:bookmarkStart w:id="5"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3"/>
      <w:bookmarkEnd w:id="4"/>
      <w:bookmarkEnd w:id="5"/>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6" w:name="_Toc432958029"/>
      <w:bookmarkStart w:id="7" w:name="_Toc432960453"/>
      <w:bookmarkStart w:id="8"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6"/>
      <w:bookmarkEnd w:id="7"/>
      <w:bookmarkEnd w:id="8"/>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9" w:name="_Toc432958030"/>
      <w:bookmarkStart w:id="10" w:name="_Toc432960454"/>
      <w:bookmarkStart w:id="11"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9"/>
      <w:bookmarkEnd w:id="10"/>
      <w:bookmarkEnd w:id="11"/>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3"/>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2" w:name="_Toc432958031"/>
      <w:bookmarkStart w:id="13" w:name="_Toc432960455"/>
      <w:bookmarkStart w:id="14"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2"/>
      <w:bookmarkEnd w:id="13"/>
      <w:bookmarkEnd w:id="14"/>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4"/>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5"/>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6"/>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5" w:name="_Toc432958032"/>
      <w:bookmarkStart w:id="16" w:name="_Toc432960456"/>
      <w:bookmarkStart w:id="17"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5"/>
      <w:bookmarkEnd w:id="16"/>
      <w:bookmarkEnd w:id="17"/>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8" w:name="_Toc432958033"/>
      <w:bookmarkStart w:id="19" w:name="_Toc432960457"/>
      <w:bookmarkStart w:id="20"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8"/>
      <w:bookmarkEnd w:id="19"/>
      <w:bookmarkEnd w:id="20"/>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7"/>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1" w:name="_Toc432958034"/>
      <w:bookmarkStart w:id="22" w:name="_Toc432960458"/>
      <w:bookmarkStart w:id="23"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1"/>
      <w:bookmarkEnd w:id="22"/>
      <w:bookmarkEnd w:id="23"/>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lastRenderedPageBreak/>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lastRenderedPageBreak/>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lastRenderedPageBreak/>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4" w:name="_Toc432958035"/>
      <w:bookmarkStart w:id="25" w:name="_Toc432960459"/>
      <w:bookmarkStart w:id="26"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4"/>
      <w:bookmarkEnd w:id="25"/>
      <w:bookmarkEnd w:id="26"/>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7" w:name="_Toc432958036"/>
      <w:bookmarkStart w:id="28" w:name="_Toc432960460"/>
      <w:bookmarkStart w:id="29"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7"/>
      <w:bookmarkEnd w:id="28"/>
      <w:bookmarkEnd w:id="29"/>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8"/>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0" w:name="_Toc432958037"/>
      <w:bookmarkStart w:id="31" w:name="_Toc432960461"/>
      <w:bookmarkStart w:id="32"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0"/>
      <w:bookmarkEnd w:id="31"/>
      <w:bookmarkEnd w:id="32"/>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B16003">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B16003">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9"/>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10"/>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1"/>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2"/>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3" w:name="_Toc432958038"/>
      <w:bookmarkStart w:id="34" w:name="_Toc432960462"/>
      <w:bookmarkStart w:id="35"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3"/>
      <w:bookmarkEnd w:id="34"/>
      <w:bookmarkEnd w:id="35"/>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6" w:name="_Toc432958039"/>
      <w:bookmarkStart w:id="37" w:name="_Toc432960463"/>
      <w:bookmarkStart w:id="38"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6"/>
      <w:bookmarkEnd w:id="37"/>
      <w:bookmarkEnd w:id="38"/>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39" w:name="bookmark3"/>
      <w:bookmarkStart w:id="40" w:name="_Toc432958040"/>
      <w:bookmarkStart w:id="41" w:name="_Toc432960464"/>
      <w:bookmarkStart w:id="42"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39"/>
      <w:bookmarkEnd w:id="40"/>
      <w:bookmarkEnd w:id="41"/>
      <w:bookmarkEnd w:id="42"/>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lastRenderedPageBreak/>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3" w:name="_Toc432958041"/>
      <w:bookmarkStart w:id="44" w:name="_Toc432960465"/>
      <w:bookmarkStart w:id="45"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3"/>
      <w:bookmarkEnd w:id="44"/>
      <w:bookmarkEnd w:id="45"/>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4"/>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6" w:name="_Toc432958042"/>
      <w:bookmarkStart w:id="47" w:name="_Toc432960466"/>
      <w:bookmarkStart w:id="48"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6"/>
      <w:bookmarkEnd w:id="47"/>
      <w:bookmarkEnd w:id="48"/>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lastRenderedPageBreak/>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ствляется в ходе ее аккредитации, а также в рамках аттестации педагогич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ских кадров. Она проводится на основе результатов итоговой оценки дост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планируемых результатов освоения АООП с учётом результатов м</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49" w:name="_Toc432958043"/>
      <w:bookmarkStart w:id="50" w:name="_Toc432960467"/>
      <w:bookmarkStart w:id="51"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49"/>
      <w:bookmarkEnd w:id="50"/>
      <w:bookmarkEnd w:id="51"/>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2" w:name="_Toc432958044"/>
      <w:bookmarkStart w:id="53" w:name="_Toc432960468"/>
      <w:bookmarkStart w:id="54"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2"/>
      <w:bookmarkEnd w:id="53"/>
      <w:bookmarkEnd w:id="54"/>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ждения нужного рассказа. Определять основное содержание текста с пом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зуясь текстом. Подбирать из рассказов или статей материал о людях, прир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ведения наиболее интересные и значимые отрывки для последующего анал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 и объяснения.  Коллективно составлять план произведения.  Объединять несколько произведений, принадлежащих одному автору, с указанием их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матики.  Объединять произведения разных авторов на одну тему.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правильно пользоваться книжными закладками.  Бережно обращаться с книгой. Иметь общее представление о расстановке книг в библиотеке. Усв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ить правила обращения с книгой.  Читать по собственному желанию досту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 xml:space="preserve">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5" w:name="_Toc432958045"/>
      <w:bookmarkStart w:id="56" w:name="_Toc432960469"/>
      <w:bookmarkStart w:id="57"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5"/>
      <w:bookmarkEnd w:id="56"/>
      <w:bookmarkEnd w:id="57"/>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7"/>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8"/>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9"/>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20"/>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8" w:name="_Toc432958046"/>
      <w:bookmarkStart w:id="59" w:name="_Toc432960470"/>
      <w:bookmarkStart w:id="60"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8"/>
      <w:bookmarkEnd w:id="59"/>
      <w:bookmarkEnd w:id="60"/>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1" w:name="_Toc432958047"/>
      <w:bookmarkStart w:id="62" w:name="_Toc432960471"/>
      <w:bookmarkStart w:id="63"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1"/>
      <w:bookmarkEnd w:id="62"/>
      <w:bookmarkEnd w:id="63"/>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4" w:name="_Toc432958048"/>
      <w:bookmarkStart w:id="65" w:name="_Toc432960472"/>
      <w:bookmarkStart w:id="66"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4"/>
      <w:bookmarkEnd w:id="65"/>
      <w:bookmarkEnd w:id="66"/>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7" w:name="_Toc432958049"/>
      <w:bookmarkStart w:id="68" w:name="_Toc432960473"/>
      <w:bookmarkStart w:id="69"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7"/>
      <w:bookmarkEnd w:id="68"/>
      <w:bookmarkEnd w:id="69"/>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0" w:name="_Toc432958050"/>
      <w:bookmarkStart w:id="71" w:name="_Toc432960474"/>
      <w:bookmarkStart w:id="72"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0"/>
      <w:bookmarkEnd w:id="71"/>
      <w:bookmarkEnd w:id="72"/>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3" w:name="_Toc432958051"/>
      <w:bookmarkStart w:id="74" w:name="_Toc432960475"/>
      <w:bookmarkStart w:id="75"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3"/>
      <w:bookmarkEnd w:id="74"/>
      <w:bookmarkEnd w:id="75"/>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26"/>
        <w:gridCol w:w="160"/>
        <w:gridCol w:w="2268"/>
        <w:gridCol w:w="850"/>
        <w:gridCol w:w="851"/>
        <w:gridCol w:w="850"/>
        <w:gridCol w:w="851"/>
        <w:gridCol w:w="850"/>
        <w:gridCol w:w="851"/>
        <w:gridCol w:w="850"/>
      </w:tblGrid>
      <w:tr w:rsidR="00F65069" w:rsidRPr="003D789D">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6" w:name="_Toc432958052"/>
      <w:bookmarkStart w:id="77" w:name="_Toc432960476"/>
      <w:bookmarkStart w:id="78"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6"/>
      <w:bookmarkEnd w:id="77"/>
      <w:bookmarkEnd w:id="78"/>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2"/>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79" w:name="_Toc432958053"/>
      <w:bookmarkStart w:id="80" w:name="_Toc432960477"/>
      <w:bookmarkStart w:id="81"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79"/>
      <w:bookmarkEnd w:id="80"/>
      <w:bookmarkEnd w:id="81"/>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2" w:name="_Toc432958054"/>
      <w:bookmarkStart w:id="83" w:name="_Toc432960478"/>
      <w:bookmarkStart w:id="84"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2"/>
      <w:bookmarkEnd w:id="83"/>
      <w:bookmarkEnd w:id="84"/>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5" w:name="_Toc432958055"/>
      <w:bookmarkStart w:id="86" w:name="_Toc432960479"/>
      <w:bookmarkStart w:id="87"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5"/>
      <w:bookmarkEnd w:id="86"/>
      <w:bookmarkEnd w:id="87"/>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6"/>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8"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8"/>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89" w:name="_Toc432958056"/>
      <w:bookmarkStart w:id="90" w:name="_Toc432960480"/>
      <w:bookmarkStart w:id="91"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89"/>
      <w:bookmarkEnd w:id="90"/>
      <w:bookmarkEnd w:id="91"/>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7"/>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2" w:name="_Toc432958057"/>
      <w:bookmarkStart w:id="93" w:name="_Toc432960481"/>
      <w:bookmarkStart w:id="94"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2"/>
      <w:bookmarkEnd w:id="93"/>
      <w:bookmarkEnd w:id="94"/>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5" w:name="_Toc432958058"/>
      <w:bookmarkStart w:id="96" w:name="_Toc432960482"/>
      <w:bookmarkStart w:id="97"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5"/>
      <w:bookmarkEnd w:id="96"/>
      <w:bookmarkEnd w:id="97"/>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8" w:name="_Toc432958059"/>
      <w:bookmarkStart w:id="99" w:name="_Toc432960483"/>
      <w:bookmarkStart w:id="100"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8"/>
      <w:bookmarkEnd w:id="99"/>
      <w:bookmarkEnd w:id="100"/>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8"/>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1" w:name="_Toc432958060"/>
      <w:bookmarkStart w:id="102" w:name="_Toc432960484"/>
      <w:bookmarkStart w:id="103"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1"/>
      <w:bookmarkEnd w:id="102"/>
      <w:bookmarkEnd w:id="103"/>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9"/>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4" w:name="_Toc432958061"/>
      <w:bookmarkStart w:id="105" w:name="_Toc432960485"/>
      <w:bookmarkStart w:id="106"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4"/>
      <w:bookmarkEnd w:id="105"/>
      <w:bookmarkEnd w:id="106"/>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7" w:name="_Toc432958062"/>
      <w:bookmarkStart w:id="108" w:name="_Toc432960486"/>
      <w:bookmarkStart w:id="109"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7"/>
      <w:bookmarkEnd w:id="108"/>
      <w:bookmarkEnd w:id="109"/>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1"/>
        <w:ind w:firstLine="709"/>
        <w:jc w:val="center"/>
        <w:rPr>
          <w:b/>
          <w:bCs/>
          <w:color w:val="auto"/>
        </w:rPr>
      </w:pPr>
      <w:bookmarkStart w:id="110" w:name="bookmark183"/>
      <w:r w:rsidRPr="008F3F05">
        <w:rPr>
          <w:b/>
          <w:bCs/>
          <w:i/>
          <w:iCs/>
          <w:caps w:val="0"/>
          <w:color w:val="auto"/>
        </w:rPr>
        <w:t>Основные направления, формы реализации программы</w:t>
      </w:r>
      <w:bookmarkEnd w:id="110"/>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1" w:name="_Toc432958063"/>
      <w:bookmarkStart w:id="112" w:name="_Toc432960487"/>
      <w:bookmarkStart w:id="113"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1"/>
      <w:bookmarkEnd w:id="112"/>
      <w:bookmarkEnd w:id="113"/>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4" w:name="_Toc432958064"/>
      <w:bookmarkStart w:id="115" w:name="_Toc432960488"/>
      <w:bookmarkStart w:id="116"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4"/>
      <w:bookmarkEnd w:id="115"/>
      <w:bookmarkEnd w:id="116"/>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7" w:name="_Toc432958065"/>
      <w:bookmarkStart w:id="118" w:name="_Toc432960489"/>
      <w:bookmarkStart w:id="119"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7"/>
      <w:bookmarkEnd w:id="118"/>
      <w:bookmarkEnd w:id="119"/>
    </w:p>
    <w:p w:rsidR="00F65069" w:rsidRPr="003D789D" w:rsidRDefault="00C079E3" w:rsidP="004329EB">
      <w:pPr>
        <w:pStyle w:val="western"/>
        <w:spacing w:before="120" w:after="120"/>
        <w:jc w:val="center"/>
        <w:outlineLvl w:val="2"/>
        <w:rPr>
          <w:b/>
          <w:bCs/>
          <w:color w:val="auto"/>
          <w:sz w:val="28"/>
          <w:szCs w:val="28"/>
        </w:rPr>
      </w:pPr>
      <w:bookmarkStart w:id="120" w:name="_Toc432958066"/>
      <w:bookmarkStart w:id="121" w:name="_Toc432960490"/>
      <w:bookmarkStart w:id="122"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0"/>
      <w:bookmarkEnd w:id="121"/>
      <w:bookmarkEnd w:id="122"/>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30"/>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недельный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3" w:name="_Toc432958067"/>
      <w:bookmarkStart w:id="124" w:name="_Toc432960491"/>
      <w:bookmarkStart w:id="125"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3"/>
      <w:bookmarkEnd w:id="124"/>
      <w:bookmarkEnd w:id="125"/>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1"/>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4"/>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7"/>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8"/>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6" w:name="_Toc432958068"/>
      <w:bookmarkStart w:id="127" w:name="_Toc432960492"/>
      <w:bookmarkStart w:id="128" w:name="_Toc433014118"/>
      <w:r w:rsidRPr="003D789D">
        <w:rPr>
          <w:rFonts w:ascii="Times New Roman"/>
          <w:b/>
          <w:bCs/>
          <w:color w:val="auto"/>
          <w:sz w:val="28"/>
          <w:szCs w:val="28"/>
        </w:rPr>
        <w:t xml:space="preserve">5. </w:t>
      </w: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6"/>
      <w:bookmarkEnd w:id="127"/>
      <w:bookmarkEnd w:id="128"/>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29" w:name="_Toc432958069"/>
      <w:bookmarkStart w:id="130" w:name="_Toc432960493"/>
      <w:bookmarkStart w:id="131"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29"/>
      <w:bookmarkEnd w:id="130"/>
      <w:bookmarkEnd w:id="131"/>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2" w:name="_Toc432958070"/>
      <w:bookmarkStart w:id="133" w:name="_Toc432960494"/>
      <w:bookmarkStart w:id="134"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2"/>
      <w:bookmarkEnd w:id="133"/>
      <w:bookmarkEnd w:id="134"/>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программы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9"/>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 xml:space="preserve">Адаптированная основная образовательная программа для глухих обучающихся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сформированные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Требуется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дети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специальной индивидуальной программы развития. Специальная индивидуальная программа развития (СИПР) разрабатывается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образования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индивидуальной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умственную отсталость (интеллектуальные нарушения), тяжелые множественные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Специальная индивидуальная образовательнаяпрограмма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(вариант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282166">
        <w:rPr>
          <w:rFonts w:ascii="Times New Roman" w:hAnsi="Times New Roman" w:cs="Times New Roman"/>
          <w:color w:val="auto"/>
          <w:sz w:val="28"/>
          <w:szCs w:val="28"/>
        </w:rPr>
        <w:t xml:space="preserve">пециальных индивидуальных образовательныхпрограмма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различных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Общая характеристика АООП и  структура специальной индивидуальной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множественных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документами,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1"/>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Разработка структуры специальной индивидуальной программы развития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членов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памяти,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бытового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работоспособность,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(или «пассивно участвует в выполнении действия»), «выполняет с помощью» (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СИОП на следующий учебный период.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дошкольников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дошкольников с умственной отсталостью отмечаются нарушения поведения, расторможенность,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xml:space="preserve">, также как и  глухие обучающиеся без дополнительных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особенностей;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коммуникации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необходимостью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практической,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психологическое сопровождение семьи обучающегося, направленное 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5" w:name="_Toc432958071"/>
      <w:bookmarkStart w:id="136" w:name="_Toc432960495"/>
      <w:bookmarkStart w:id="137"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5"/>
      <w:bookmarkEnd w:id="136"/>
      <w:bookmarkEnd w:id="137"/>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требования к результатам освоения образовательных программ представляют собой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обучающихся.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опытом ребенка. </w:t>
      </w:r>
      <w:r w:rsidRPr="00282166">
        <w:rPr>
          <w:rFonts w:ascii="Times New Roman" w:hAnsi="Times New Roman" w:cs="Times New Roman"/>
          <w:color w:val="auto"/>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отсутствие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доступных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наглядной основе, пониманию значений арифметических знаков. Умение обозначать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понимание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ближайшем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соотносить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семье,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химические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ребенка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других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содержании,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Представления о праве на жизнь, на  образование, на труд, на неприкосновенность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внука/внучки,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Представление о значимых исторических событиях и выдающихся людях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использование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различные изобразительные технологии в процессе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Стремление к собственной творческой деятельности и умение демонстрировать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возможностей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активностью,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совершенствовании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Развитие действий  с предметами в процессе деятельности: выполнение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 xml:space="preserve">Формирование умений работать с разными видами материалов и инструментами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8" w:name="_Toc432958072"/>
      <w:bookmarkStart w:id="139" w:name="_Toc432960496"/>
      <w:bookmarkStart w:id="140"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8"/>
      <w:bookmarkEnd w:id="139"/>
      <w:bookmarkEnd w:id="140"/>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 xml:space="preserve">адаптированной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 xml:space="preserve">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 xml:space="preserve">что обучающийся должен знать и уметь на данной ступени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соматического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динамику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1" w:name="_Toc432958073"/>
      <w:bookmarkStart w:id="142" w:name="_Toc432960497"/>
      <w:bookmarkStart w:id="143"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1"/>
      <w:bookmarkEnd w:id="142"/>
      <w:bookmarkEnd w:id="143"/>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4"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4"/>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деятельности и быту;  работать в коллективе; сотрудничать со взрослыми и сверстниками в разных социальных ситуациях; доброжелательно относиться к сверстникам и педагогам, изменять свое поведение с учетом поведения других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адекватно использовать ритуалы школьного поведения (поднимать руку, вставать и выходить из-за парты и т. д.); организовывать рабочее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деятельности,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5" w:name="_Toc432958074"/>
      <w:bookmarkStart w:id="146" w:name="_Toc432960498"/>
      <w:bookmarkStart w:id="147"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5"/>
      <w:bookmarkEnd w:id="146"/>
      <w:bookmarkEnd w:id="147"/>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речи,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программы;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и явления, действия, свойства, качество, количество предметов и их порядок при счете, пространственное расположение предметов, временные понятия. Умение самостоятельно  понимать  и воспроизводить  различные коммуникативные высказывания (побуждения, сообщения,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Цельобучения – формирование представлений о живой и неживой природе, о взаимодействии человека с природой, бережного отношения к природе.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 др.) с учетом местных природных ресурсов. Представление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культуры общения для ребенка являлись доброжелательное и заботливое отношение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 xml:space="preserve">понимать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«Домоводство»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интерьера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Заметание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отсоединение съемных деталей пылесоса).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действий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вытирание рамы, мытьё стекла, вытирание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обучающиеся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Изобразительная деятельность 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трудом, в ходе которого у обучающихся формируется умение применять приобретенные на уроках  ИЗО навыки.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«Изобразительная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и инструментов, используемых для рисования. Оставление графического следа на бумаге, доске, стекле.Рисование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рисования.Получение цвета краски путем смешивания красок других цветов.Рисование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контурным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использованием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геометрических.Дополнение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Одним из важнейших направлений работы с глухим ребенком,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мебель: шкафы для хранения спортивного инвентаря, для переодевания,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обучающихся по варианту1.4.,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произвольных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разминание,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Подготовка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атласное).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в значительной степени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умений вычленять разнообразные звуковые сигналы; обогащение представлений о неречевых звучаниях окружающего мира, воспитанию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звон капели, плеск реки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долго),темпа звучаний (быстрый, медленный, умеренный), степени интенсивности звучания (громко, тихо, негромко), высоты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доступные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восприятия: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и развитие ритмико - интонационной структурой речи - слухового восприятия и воспроизведения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музыкально – ритмических занятиях,  с учетом возможностей детей, может использоваться драматизация фрагментов доступных детям музыкальных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передавать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индивидуальные слуховые аппараты, если не имеются медицинские 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Развитие умений реализовывать произносительные возможности при драматизации фрагментов музыкальных сказок. Разучивание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 xml:space="preserve">познавательных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основе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является сенсорное  развитие  глухих обучающихся  с умственной отсталостью,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xml:space="preserve">: фиксация взгляда на лице человека.Фиксация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поверхностей.Различение материалов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внимания,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 извлечь пуговицу из-под дивана,  достать упавший в лужу мяч и т.д.) Развитие </w:t>
      </w:r>
      <w:r w:rsidRPr="0042080C">
        <w:rPr>
          <w:rFonts w:ascii="Times New Roman" w:hAnsi="Times New Roman" w:cs="Times New Roman"/>
          <w:i/>
          <w:iCs/>
          <w:color w:val="auto"/>
          <w:sz w:val="28"/>
          <w:szCs w:val="28"/>
        </w:rPr>
        <w:t>наглядно-образного мышления</w:t>
      </w:r>
      <w:r w:rsidRPr="0042080C">
        <w:rPr>
          <w:rFonts w:ascii="Times New Roman" w:hAnsi="Times New Roman" w:cs="Times New Roman"/>
          <w:color w:val="auto"/>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 индивидуальные коррекционно-развивающие занятия может быть вынесен материал, которым ребенок не овладевает на уроках, например, математические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8" w:name="_Toc432958075"/>
      <w:bookmarkStart w:id="149" w:name="_Toc432960499"/>
      <w:bookmarkStart w:id="150"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8"/>
      <w:bookmarkEnd w:id="149"/>
      <w:bookmarkEnd w:id="150"/>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отдельности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устанавливать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невербальных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сопровождающие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обычным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достоинство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самостоятельным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посредством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процедур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общением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осуществляющего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«подсказки»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одобряемых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спокойным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однокласснику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гладят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храма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верующие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жизнью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1" w:name="_Toc432958076"/>
      <w:bookmarkStart w:id="152" w:name="_Toc432960500"/>
      <w:bookmarkStart w:id="153"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1"/>
      <w:bookmarkEnd w:id="152"/>
      <w:bookmarkEnd w:id="153"/>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правильного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физкультура»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4" w:name="_Toc432958077"/>
      <w:bookmarkStart w:id="155" w:name="_Toc432960501"/>
      <w:bookmarkStart w:id="156" w:name="_Toc433014128"/>
      <w:r w:rsidRPr="003D789D">
        <w:rPr>
          <w:rFonts w:ascii="Times New Roman"/>
          <w:b/>
          <w:bCs/>
          <w:color w:val="auto"/>
          <w:spacing w:val="2"/>
          <w:sz w:val="28"/>
          <w:szCs w:val="28"/>
        </w:rPr>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4"/>
      <w:bookmarkEnd w:id="155"/>
      <w:bookmarkEnd w:id="156"/>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Цель программы коррекционно – развивающей работы - оказание комплексной психолого – педагогической помощи глухим обучающимся в освоении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особенностями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индивидуальной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(законным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развитии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планируемых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7" w:name="_Toc432958078"/>
      <w:bookmarkStart w:id="158" w:name="_Toc432960502"/>
      <w:bookmarkStart w:id="159"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7"/>
      <w:bookmarkEnd w:id="158"/>
      <w:bookmarkEnd w:id="159"/>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соревнования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подбирать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лагерных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0" w:name="_Toc432958079"/>
      <w:bookmarkStart w:id="161" w:name="_Toc432960503"/>
      <w:bookmarkStart w:id="162"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0"/>
      <w:bookmarkEnd w:id="161"/>
      <w:bookmarkEnd w:id="162"/>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3" w:name="_Toc432958080"/>
      <w:bookmarkStart w:id="164" w:name="_Toc432960504"/>
      <w:bookmarkStart w:id="165"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3"/>
      <w:bookmarkEnd w:id="164"/>
      <w:bookmarkEnd w:id="165"/>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законодательству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соответствующие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законодательством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C079E3" w:rsidP="003D789D">
      <w:pPr>
        <w:widowControl w:val="0"/>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jc w:val="center"/>
              <w:rPr>
                <w:rFonts w:ascii="Times New Roman" w:eastAsia="Times New Roman" w:hAnsi="Times New Roman" w:cs="Times New Roman"/>
                <w:b/>
                <w:bCs/>
                <w:color w:val="auto"/>
                <w:sz w:val="24"/>
                <w:szCs w:val="24"/>
              </w:rPr>
            </w:pPr>
            <w:r w:rsidRPr="003D789D">
              <w:rPr>
                <w:rFonts w:hAnsi="Times New Roman"/>
                <w:b/>
                <w:bCs/>
                <w:color w:val="auto"/>
                <w:sz w:val="24"/>
                <w:szCs w:val="24"/>
              </w:rPr>
              <w:t>Примерный</w:t>
            </w:r>
            <w:r w:rsidRPr="003D789D">
              <w:rPr>
                <w:rFonts w:hAnsi="Times New Roman"/>
                <w:b/>
                <w:bCs/>
                <w:color w:val="auto"/>
                <w:sz w:val="24"/>
                <w:szCs w:val="24"/>
              </w:rPr>
              <w:t xml:space="preserve"> </w:t>
            </w:r>
            <w:r w:rsidRPr="003D789D">
              <w:rPr>
                <w:rFonts w:hAnsi="Times New Roman"/>
                <w:b/>
                <w:bCs/>
                <w:color w:val="auto"/>
                <w:sz w:val="24"/>
                <w:szCs w:val="24"/>
              </w:rPr>
              <w:t>недельный</w:t>
            </w:r>
            <w:r w:rsidRPr="003D789D">
              <w:rPr>
                <w:rFonts w:hAnsi="Times New Roman"/>
                <w:b/>
                <w:bCs/>
                <w:color w:val="auto"/>
                <w:sz w:val="24"/>
                <w:szCs w:val="24"/>
              </w:rPr>
              <w:t xml:space="preserve"> </w:t>
            </w:r>
            <w:r w:rsidRPr="003D789D">
              <w:rPr>
                <w:rFonts w:hAnsi="Times New Roman"/>
                <w:b/>
                <w:bCs/>
                <w:color w:val="auto"/>
                <w:sz w:val="24"/>
                <w:szCs w:val="24"/>
              </w:rPr>
              <w:t>учебный</w:t>
            </w:r>
            <w:r w:rsidRPr="003D789D">
              <w:rPr>
                <w:rFonts w:hAnsi="Times New Roman"/>
                <w:b/>
                <w:bCs/>
                <w:color w:val="auto"/>
                <w:sz w:val="24"/>
                <w:szCs w:val="24"/>
              </w:rPr>
              <w:t xml:space="preserve"> </w:t>
            </w:r>
            <w:r w:rsidRPr="003D789D">
              <w:rPr>
                <w:rFonts w:hAnsi="Times New Roman"/>
                <w:b/>
                <w:bCs/>
                <w:color w:val="auto"/>
                <w:sz w:val="24"/>
                <w:szCs w:val="24"/>
              </w:rPr>
              <w:t>план</w:t>
            </w:r>
            <w:r w:rsidRPr="003D789D">
              <w:rPr>
                <w:rFonts w:hAnsi="Times New Roman"/>
                <w:b/>
                <w:bCs/>
                <w:color w:val="auto"/>
                <w:sz w:val="24"/>
                <w:szCs w:val="24"/>
              </w:rPr>
              <w:t xml:space="preserve">  </w:t>
            </w:r>
            <w:r w:rsidRPr="003D789D">
              <w:rPr>
                <w:rFonts w:hAnsi="Times New Roman"/>
                <w:b/>
                <w:bCs/>
                <w:color w:val="auto"/>
                <w:sz w:val="24"/>
                <w:szCs w:val="24"/>
              </w:rPr>
              <w:t>общего</w:t>
            </w:r>
            <w:r w:rsidRPr="003D789D">
              <w:rPr>
                <w:rFonts w:hAnsi="Times New Roman"/>
                <w:b/>
                <w:bCs/>
                <w:color w:val="auto"/>
                <w:sz w:val="24"/>
                <w:szCs w:val="24"/>
              </w:rPr>
              <w:t xml:space="preserve"> </w:t>
            </w:r>
            <w:r w:rsidRPr="003D789D">
              <w:rPr>
                <w:rFonts w:hAnsi="Times New Roman"/>
                <w:b/>
                <w:bCs/>
                <w:color w:val="auto"/>
                <w:sz w:val="24"/>
                <w:szCs w:val="24"/>
              </w:rPr>
              <w:t>образования</w:t>
            </w:r>
            <w:r w:rsidRPr="003D789D">
              <w:rPr>
                <w:rFonts w:hAnsi="Times New Roman"/>
                <w:b/>
                <w:bCs/>
                <w:color w:val="auto"/>
                <w:sz w:val="24"/>
                <w:szCs w:val="24"/>
              </w:rPr>
              <w:t xml:space="preserve"> </w:t>
            </w:r>
            <w:r w:rsidRPr="003D789D">
              <w:rPr>
                <w:rFonts w:ascii="Times New Roman"/>
                <w:b/>
                <w:bCs/>
                <w:color w:val="auto"/>
                <w:sz w:val="24"/>
                <w:szCs w:val="24"/>
              </w:rPr>
              <w:t>(</w:t>
            </w:r>
            <w:r w:rsidRPr="003D789D">
              <w:rPr>
                <w:rFonts w:hAnsi="Times New Roman"/>
                <w:b/>
                <w:bCs/>
                <w:color w:val="auto"/>
                <w:sz w:val="24"/>
                <w:szCs w:val="24"/>
              </w:rPr>
              <w:t>вариант</w:t>
            </w:r>
            <w:r w:rsidRPr="003D789D">
              <w:rPr>
                <w:rFonts w:hAnsi="Times New Roman"/>
                <w:b/>
                <w:bCs/>
                <w:color w:val="auto"/>
                <w:sz w:val="24"/>
                <w:szCs w:val="24"/>
              </w:rPr>
              <w:t xml:space="preserve"> </w:t>
            </w:r>
            <w:r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организации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заполняется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развивающими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количественное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входит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трудового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воспитательной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воспитательную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объясняются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распределится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индивидуальным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6" w:name="_Toc432958081"/>
      <w:bookmarkStart w:id="167" w:name="_Toc432960505"/>
      <w:bookmarkStart w:id="168" w:name="_Toc433014132"/>
      <w:r w:rsidRPr="003D789D">
        <w:rPr>
          <w:rFonts w:ascii="Times New Roman"/>
          <w:b/>
          <w:bCs/>
          <w:color w:val="auto"/>
          <w:sz w:val="28"/>
          <w:szCs w:val="28"/>
        </w:rPr>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6"/>
      <w:bookmarkEnd w:id="167"/>
      <w:bookmarkEnd w:id="168"/>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образовательной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образовательной организации, реализующей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(сурдопедагоги), психологи, специалисты по лечебной и адаптивной физкультуре, социальные педагоги, врачи (психиатр, невролог, педиатр).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образовательного учреждения, реализующего специальные индивидуальные образовательные программы для обучающихся с глухотой и множественными нарушениями,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множественными нарушениями обязательным является освоение руководящими лицами, педагогами, психологами, социальными работниками и другими специалистами, участвующими в работе с данной  группой обучающихся,  дополнительных профессиональных образовательных программ в области коррекционного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общеобразовательных, специальных (коррекционных) и научных учреждений,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специальных индивидуальных образовательных программ обучающихся с множественными нарушениями, использования научно обоснованных и достоверных инновационных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образовательные программы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(дефектологами, врачами)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с тяжелыми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олигофренопедагогика;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обучающихся с умеренной, тяжелой, глубокой умственной отсталостью,  тяжелыми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Все специалисты, участвующие в 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 специалистов, включенных в образование глухих обучающихся с умеренной, тяжелой, глубокой умственной отсталостью, тяжелыми множественными нарушениями, должны быть  сформированы педагогические компетенции,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данной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образовательных программ; к адекватной оценке достижений в развитии и обучении детей;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обучающихся с умеренной, тяжелой, глубокой умственной отсталостью, тяжелыми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команды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глухих обучающихся с умеренной, тяжелой, глубокой умственной отсталостью, тяжелыми  множественными нарушениями развития с другими категориями детей с ОВЗ, а также нормально развивающимися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w:t>
      </w:r>
      <w:r w:rsidRPr="004E485C">
        <w:rPr>
          <w:rFonts w:ascii="Times New Roman" w:hAnsi="Times New Roman" w:cs="Times New Roman"/>
          <w:color w:val="auto"/>
          <w:spacing w:val="2"/>
          <w:sz w:val="28"/>
          <w:szCs w:val="28"/>
        </w:rPr>
        <w:t xml:space="preserve">конституционное право граждан на общедоступное получение бесплатного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 xml:space="preserve">государственных (муниципальных) образовательных услуг в </w:t>
      </w:r>
      <w:r w:rsidRPr="004E485C">
        <w:rPr>
          <w:rFonts w:ascii="Times New Roman" w:hAnsi="Times New Roman" w:cs="Times New Roman"/>
          <w:color w:val="auto"/>
          <w:sz w:val="28"/>
          <w:szCs w:val="28"/>
        </w:rPr>
        <w:t>соответствии с требованиями ФГОС общего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материалы, </w:t>
      </w:r>
      <w:r w:rsidRPr="004E485C">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средства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4E485C">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законодательством.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обучающихся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4E485C">
        <w:rPr>
          <w:rFonts w:ascii="Times New Roman" w:eastAsia="Times New Roman" w:hAnsi="Times New Roman" w:cs="Times New Roman"/>
          <w:color w:val="auto"/>
          <w:sz w:val="28"/>
          <w:szCs w:val="28"/>
          <w:vertAlign w:val="superscript"/>
        </w:rPr>
        <w:footnoteReference w:id="42"/>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слуха, координации,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обучающихся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тяжелыми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умеренной, тяжелой, глубокой умственной отсталостью, тяжелыми  множественными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отсталостью, тяжелыми  множественными нарушениями развития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необходимо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8"/>
      <w:pgSz w:w="11900" w:h="16840"/>
      <w:pgMar w:top="1134" w:right="850" w:bottom="1134" w:left="1701"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925" w:rsidRDefault="007E6925" w:rsidP="00F65069">
      <w:pPr>
        <w:spacing w:after="0" w:line="240" w:lineRule="auto"/>
      </w:pPr>
      <w:r>
        <w:separator/>
      </w:r>
    </w:p>
  </w:endnote>
  <w:endnote w:type="continuationSeparator" w:id="1">
    <w:p w:rsidR="007E6925" w:rsidRDefault="007E6925"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DC2" w:rsidRDefault="005D07B4" w:rsidP="005E784C">
    <w:pPr>
      <w:pStyle w:val="a5"/>
      <w:tabs>
        <w:tab w:val="clear" w:pos="9355"/>
        <w:tab w:val="right" w:pos="9329"/>
      </w:tabs>
      <w:jc w:val="center"/>
    </w:pPr>
    <w:fldSimple w:instr=" PAGE ">
      <w:r w:rsidR="001672BC">
        <w:rPr>
          <w:noProof/>
        </w:rPr>
        <w:t>98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925" w:rsidRDefault="007E6925">
      <w:r>
        <w:separator/>
      </w:r>
    </w:p>
  </w:footnote>
  <w:footnote w:type="continuationSeparator" w:id="1">
    <w:p w:rsidR="007E6925" w:rsidRDefault="007E6925">
      <w:r>
        <w:continuationSeparator/>
      </w:r>
    </w:p>
  </w:footnote>
  <w:footnote w:type="continuationNotice" w:id="2">
    <w:p w:rsidR="007E6925" w:rsidRDefault="007E6925"/>
  </w:footnote>
  <w:footnote w:id="3">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10">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2">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3">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7">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2">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газета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общеобразовательным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среднего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 w:id="2"/>
  </w:footnotePr>
  <w:endnotePr>
    <w:endnote w:id="0"/>
    <w:endnote w:id="1"/>
  </w:endnotePr>
  <w:compat>
    <w:useFELayout/>
  </w:compat>
  <w:rsids>
    <w:rsidRoot w:val="00F65069"/>
    <w:rsid w:val="00085026"/>
    <w:rsid w:val="00096A9D"/>
    <w:rsid w:val="000A3251"/>
    <w:rsid w:val="000A374A"/>
    <w:rsid w:val="000D0507"/>
    <w:rsid w:val="00134DE1"/>
    <w:rsid w:val="00151F2E"/>
    <w:rsid w:val="001672BC"/>
    <w:rsid w:val="00195090"/>
    <w:rsid w:val="001D408D"/>
    <w:rsid w:val="00206E84"/>
    <w:rsid w:val="00242C2B"/>
    <w:rsid w:val="00265936"/>
    <w:rsid w:val="0028216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E485C"/>
    <w:rsid w:val="005A3870"/>
    <w:rsid w:val="005D07B4"/>
    <w:rsid w:val="005E784C"/>
    <w:rsid w:val="00654C25"/>
    <w:rsid w:val="007021D8"/>
    <w:rsid w:val="00735DC2"/>
    <w:rsid w:val="007E6925"/>
    <w:rsid w:val="007F055E"/>
    <w:rsid w:val="00820392"/>
    <w:rsid w:val="008778E2"/>
    <w:rsid w:val="008A241E"/>
    <w:rsid w:val="008F3F05"/>
    <w:rsid w:val="00906BA6"/>
    <w:rsid w:val="009570AD"/>
    <w:rsid w:val="009A01C8"/>
    <w:rsid w:val="009A0B88"/>
    <w:rsid w:val="009B74B0"/>
    <w:rsid w:val="009D2A99"/>
    <w:rsid w:val="009E332F"/>
    <w:rsid w:val="009E4A29"/>
    <w:rsid w:val="00A128DF"/>
    <w:rsid w:val="00AC135F"/>
    <w:rsid w:val="00AC3EDF"/>
    <w:rsid w:val="00AD329D"/>
    <w:rsid w:val="00B16003"/>
    <w:rsid w:val="00B75984"/>
    <w:rsid w:val="00C079E3"/>
    <w:rsid w:val="00C324E7"/>
    <w:rsid w:val="00C75137"/>
    <w:rsid w:val="00CA0D18"/>
    <w:rsid w:val="00D87AAD"/>
    <w:rsid w:val="00EE04FF"/>
    <w:rsid w:val="00F1544C"/>
    <w:rsid w:val="00F65069"/>
    <w:rsid w:val="00F76E0B"/>
    <w:rsid w:val="00F95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3A929-F5C0-45D0-9A10-33AF54F6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145104</Words>
  <Characters>827096</Characters>
  <Application>Microsoft Office Word</Application>
  <DocSecurity>0</DocSecurity>
  <Lines>6892</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klikova</cp:lastModifiedBy>
  <cp:revision>2</cp:revision>
  <cp:lastPrinted>2015-10-18T15:42:00Z</cp:lastPrinted>
  <dcterms:created xsi:type="dcterms:W3CDTF">2016-01-20T13:05:00Z</dcterms:created>
  <dcterms:modified xsi:type="dcterms:W3CDTF">2016-01-20T13:05:00Z</dcterms:modified>
</cp:coreProperties>
</file>